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B5EC2">
      <w:pPr>
        <w:autoSpaceDE w:val="0"/>
        <w:autoSpaceDN w:val="0"/>
        <w:adjustRightInd w:val="0"/>
        <w:spacing w:line="360" w:lineRule="auto"/>
        <w:jc w:val="center"/>
        <w:rPr>
          <w:color w:val="000000"/>
          <w:kern w:val="0"/>
          <w:szCs w:val="21"/>
        </w:rPr>
      </w:pPr>
      <w:r>
        <w:rPr>
          <w:b/>
          <w:bCs/>
          <w:color w:val="000000"/>
          <w:kern w:val="0"/>
          <w:szCs w:val="21"/>
        </w:rPr>
        <w:t xml:space="preserve">严重不良事件报告表  </w:t>
      </w:r>
      <w:r>
        <w:rPr>
          <w:color w:val="000000"/>
          <w:kern w:val="0"/>
          <w:szCs w:val="21"/>
        </w:rPr>
        <w:t xml:space="preserve">                      </w:t>
      </w:r>
    </w:p>
    <w:tbl>
      <w:tblPr>
        <w:tblStyle w:val="4"/>
        <w:tblW w:w="8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701"/>
        <w:gridCol w:w="688"/>
        <w:gridCol w:w="171"/>
        <w:gridCol w:w="775"/>
        <w:gridCol w:w="832"/>
        <w:gridCol w:w="753"/>
        <w:gridCol w:w="1143"/>
        <w:gridCol w:w="476"/>
        <w:gridCol w:w="2002"/>
      </w:tblGrid>
      <w:tr w14:paraId="0B504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7226465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6152" w:type="dxa"/>
            <w:gridSpan w:val="7"/>
            <w:noWrap w:val="0"/>
            <w:vAlign w:val="top"/>
          </w:tcPr>
          <w:p w14:paraId="13DDC6F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</w:tr>
      <w:tr w14:paraId="00F81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6E3DE3D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院项目编号</w:t>
            </w:r>
          </w:p>
        </w:tc>
        <w:tc>
          <w:tcPr>
            <w:tcW w:w="6152" w:type="dxa"/>
            <w:gridSpan w:val="7"/>
            <w:noWrap w:val="0"/>
            <w:vAlign w:val="top"/>
          </w:tcPr>
          <w:p w14:paraId="18FD6C8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</w:tr>
      <w:tr w14:paraId="7618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481E2C4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eastAsia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color w:val="000000"/>
                <w:kern w:val="0"/>
                <w:szCs w:val="21"/>
              </w:rPr>
              <w:t>药物临床试验</w:t>
            </w:r>
            <w:r>
              <w:rPr>
                <w:rFonts w:hint="eastAsia"/>
                <w:color w:val="000000"/>
                <w:kern w:val="0"/>
                <w:szCs w:val="21"/>
                <w:lang w:eastAsia="zh-CN"/>
              </w:rPr>
              <w:t>通知书编</w:t>
            </w:r>
            <w:r>
              <w:rPr>
                <w:color w:val="000000"/>
                <w:kern w:val="0"/>
                <w:szCs w:val="21"/>
              </w:rPr>
              <w:t>号</w:t>
            </w:r>
            <w:bookmarkStart w:id="0" w:name="_GoBack"/>
            <w:bookmarkEnd w:id="0"/>
          </w:p>
        </w:tc>
        <w:tc>
          <w:tcPr>
            <w:tcW w:w="6152" w:type="dxa"/>
            <w:gridSpan w:val="7"/>
            <w:noWrap w:val="0"/>
            <w:vAlign w:val="top"/>
          </w:tcPr>
          <w:p w14:paraId="5FAB0B2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</w:tr>
      <w:tr w14:paraId="6164D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26349D1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报告类型</w:t>
            </w:r>
          </w:p>
        </w:tc>
        <w:tc>
          <w:tcPr>
            <w:tcW w:w="3674" w:type="dxa"/>
            <w:gridSpan w:val="5"/>
            <w:noWrap w:val="0"/>
            <w:vAlign w:val="top"/>
          </w:tcPr>
          <w:p w14:paraId="3AD5856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□首次报告 □随访报告 □总结报告 </w:t>
            </w:r>
          </w:p>
        </w:tc>
        <w:tc>
          <w:tcPr>
            <w:tcW w:w="2478" w:type="dxa"/>
            <w:gridSpan w:val="2"/>
            <w:noWrap w:val="0"/>
            <w:vAlign w:val="top"/>
          </w:tcPr>
          <w:p w14:paraId="60E5CC0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报告时间：  年  月  日 </w:t>
            </w:r>
          </w:p>
        </w:tc>
      </w:tr>
      <w:tr w14:paraId="467FD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56C1F72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医疗机构及专业名称 </w:t>
            </w:r>
          </w:p>
        </w:tc>
        <w:tc>
          <w:tcPr>
            <w:tcW w:w="3674" w:type="dxa"/>
            <w:gridSpan w:val="5"/>
            <w:noWrap w:val="0"/>
            <w:vAlign w:val="top"/>
          </w:tcPr>
          <w:p w14:paraId="39F1999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478" w:type="dxa"/>
            <w:gridSpan w:val="2"/>
            <w:noWrap w:val="0"/>
            <w:vAlign w:val="top"/>
          </w:tcPr>
          <w:p w14:paraId="2446232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电话：</w:t>
            </w:r>
          </w:p>
        </w:tc>
      </w:tr>
      <w:tr w14:paraId="73C15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634B8FB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申报单位名称 </w:t>
            </w:r>
          </w:p>
        </w:tc>
        <w:tc>
          <w:tcPr>
            <w:tcW w:w="3674" w:type="dxa"/>
            <w:gridSpan w:val="5"/>
            <w:noWrap w:val="0"/>
            <w:vAlign w:val="top"/>
          </w:tcPr>
          <w:p w14:paraId="3CD8D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478" w:type="dxa"/>
            <w:gridSpan w:val="2"/>
            <w:noWrap w:val="0"/>
            <w:vAlign w:val="top"/>
          </w:tcPr>
          <w:p w14:paraId="53CDB4B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电话：</w:t>
            </w:r>
          </w:p>
        </w:tc>
      </w:tr>
      <w:tr w14:paraId="36A7F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01B4DD2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试验用药品中文名称 </w:t>
            </w:r>
          </w:p>
        </w:tc>
        <w:tc>
          <w:tcPr>
            <w:tcW w:w="6152" w:type="dxa"/>
            <w:gridSpan w:val="7"/>
            <w:noWrap w:val="0"/>
            <w:vAlign w:val="top"/>
          </w:tcPr>
          <w:p w14:paraId="506C175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</w:tr>
      <w:tr w14:paraId="415C9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3CEF4F3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试验用药品英文名称 </w:t>
            </w:r>
          </w:p>
        </w:tc>
        <w:tc>
          <w:tcPr>
            <w:tcW w:w="6152" w:type="dxa"/>
            <w:gridSpan w:val="7"/>
            <w:noWrap w:val="0"/>
            <w:vAlign w:val="top"/>
          </w:tcPr>
          <w:p w14:paraId="6EFCCED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</w:tr>
      <w:tr w14:paraId="23B09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786FA5D5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药品注册分类及剂型 </w:t>
            </w:r>
          </w:p>
        </w:tc>
        <w:tc>
          <w:tcPr>
            <w:tcW w:w="6152" w:type="dxa"/>
            <w:gridSpan w:val="7"/>
            <w:noWrap w:val="0"/>
            <w:vAlign w:val="top"/>
          </w:tcPr>
          <w:p w14:paraId="28EE0D8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分类：□中药 □化学药 □治疗用生物制品 □预防用生物制品 </w:t>
            </w:r>
          </w:p>
          <w:p w14:paraId="2AA86F55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□其它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  <w:p w14:paraId="0CEE042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  <w:u w:val="single"/>
              </w:rPr>
            </w:pPr>
            <w:r>
              <w:rPr>
                <w:color w:val="000000"/>
                <w:kern w:val="0"/>
                <w:szCs w:val="21"/>
              </w:rPr>
              <w:t>注册分类：</w:t>
            </w:r>
            <w:r>
              <w:rPr>
                <w:color w:val="000000"/>
                <w:kern w:val="0"/>
                <w:szCs w:val="21"/>
                <w:u w:val="single"/>
              </w:rPr>
              <w:t xml:space="preserve">                  </w:t>
            </w:r>
            <w:r>
              <w:rPr>
                <w:color w:val="000000"/>
                <w:kern w:val="0"/>
                <w:szCs w:val="21"/>
              </w:rPr>
              <w:t xml:space="preserve"> 剂型: </w:t>
            </w:r>
            <w:r>
              <w:rPr>
                <w:color w:val="000000"/>
                <w:kern w:val="0"/>
                <w:szCs w:val="21"/>
                <w:u w:val="single"/>
              </w:rPr>
              <w:t xml:space="preserve">                      </w:t>
            </w:r>
          </w:p>
        </w:tc>
      </w:tr>
      <w:tr w14:paraId="5B8C0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2187" w:type="dxa"/>
            <w:gridSpan w:val="3"/>
            <w:noWrap w:val="0"/>
            <w:vAlign w:val="top"/>
          </w:tcPr>
          <w:p w14:paraId="3D3FBBD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临床研究分类 </w:t>
            </w:r>
          </w:p>
        </w:tc>
        <w:tc>
          <w:tcPr>
            <w:tcW w:w="4150" w:type="dxa"/>
            <w:gridSpan w:val="6"/>
            <w:noWrap w:val="0"/>
            <w:vAlign w:val="top"/>
          </w:tcPr>
          <w:p w14:paraId="33088B2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color w:val="000000"/>
                <w:kern w:val="0"/>
                <w:szCs w:val="21"/>
              </w:rPr>
              <w:t>I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期 □</w:t>
            </w:r>
            <w:r>
              <w:rPr>
                <w:color w:val="000000"/>
                <w:kern w:val="0"/>
                <w:szCs w:val="21"/>
              </w:rPr>
              <w:t>II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期 □</w:t>
            </w:r>
            <w:r>
              <w:rPr>
                <w:color w:val="000000"/>
                <w:kern w:val="0"/>
                <w:szCs w:val="21"/>
              </w:rPr>
              <w:t>III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期 □</w:t>
            </w:r>
            <w:r>
              <w:rPr>
                <w:color w:val="000000"/>
                <w:kern w:val="0"/>
                <w:szCs w:val="21"/>
              </w:rPr>
              <w:t>IV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期 </w:t>
            </w:r>
          </w:p>
          <w:p w14:paraId="309FE7F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□生物等效性试验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人体药代动力学研究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人体耐受性研究</w:t>
            </w:r>
          </w:p>
        </w:tc>
        <w:tc>
          <w:tcPr>
            <w:tcW w:w="2002" w:type="dxa"/>
            <w:noWrap w:val="0"/>
            <w:vAlign w:val="top"/>
          </w:tcPr>
          <w:p w14:paraId="339C35F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临床试验适应症： </w:t>
            </w:r>
          </w:p>
        </w:tc>
      </w:tr>
      <w:tr w14:paraId="18A01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98" w:type="dxa"/>
            <w:vMerge w:val="restart"/>
            <w:noWrap w:val="0"/>
            <w:vAlign w:val="top"/>
          </w:tcPr>
          <w:p w14:paraId="69BBD8B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试验参与者基本情况 </w:t>
            </w:r>
          </w:p>
        </w:tc>
        <w:tc>
          <w:tcPr>
            <w:tcW w:w="3920" w:type="dxa"/>
            <w:gridSpan w:val="6"/>
            <w:noWrap w:val="0"/>
            <w:vAlign w:val="top"/>
          </w:tcPr>
          <w:p w14:paraId="2FAC5C7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姓名拼音缩写： </w:t>
            </w:r>
          </w:p>
        </w:tc>
        <w:tc>
          <w:tcPr>
            <w:tcW w:w="3621" w:type="dxa"/>
            <w:gridSpan w:val="3"/>
            <w:noWrap w:val="0"/>
            <w:vAlign w:val="top"/>
          </w:tcPr>
          <w:p w14:paraId="7B21F7F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color w:val="000000"/>
                <w:kern w:val="0"/>
                <w:szCs w:val="21"/>
              </w:rPr>
              <w:t>出生日期</w:t>
            </w:r>
            <w:r>
              <w:rPr>
                <w:rFonts w:hint="eastAsia"/>
                <w:color w:val="000000"/>
                <w:kern w:val="0"/>
                <w:szCs w:val="21"/>
              </w:rPr>
              <w:t>：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</w:p>
        </w:tc>
      </w:tr>
      <w:tr w14:paraId="316D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98" w:type="dxa"/>
            <w:vMerge w:val="continue"/>
            <w:noWrap w:val="0"/>
            <w:vAlign w:val="top"/>
          </w:tcPr>
          <w:p w14:paraId="12CB3DB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2335" w:type="dxa"/>
            <w:gridSpan w:val="4"/>
            <w:noWrap w:val="0"/>
            <w:vAlign w:val="top"/>
          </w:tcPr>
          <w:p w14:paraId="28AFE7E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性别</w:t>
            </w:r>
            <w:r>
              <w:rPr>
                <w:rFonts w:hint="eastAsia"/>
                <w:color w:val="000000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□男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2728" w:type="dxa"/>
            <w:gridSpan w:val="3"/>
            <w:noWrap w:val="0"/>
            <w:vAlign w:val="top"/>
          </w:tcPr>
          <w:p w14:paraId="2900559D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身高(cm)：</w:t>
            </w:r>
          </w:p>
        </w:tc>
        <w:tc>
          <w:tcPr>
            <w:tcW w:w="2478" w:type="dxa"/>
            <w:gridSpan w:val="2"/>
            <w:noWrap w:val="0"/>
            <w:vAlign w:val="top"/>
          </w:tcPr>
          <w:p w14:paraId="718DA44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体重(Kg)：</w:t>
            </w:r>
          </w:p>
        </w:tc>
      </w:tr>
      <w:tr w14:paraId="2343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atLeast"/>
          <w:jc w:val="center"/>
        </w:trPr>
        <w:tc>
          <w:tcPr>
            <w:tcW w:w="798" w:type="dxa"/>
            <w:vMerge w:val="continue"/>
            <w:noWrap w:val="0"/>
            <w:vAlign w:val="top"/>
          </w:tcPr>
          <w:p w14:paraId="7D610725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</w:tc>
        <w:tc>
          <w:tcPr>
            <w:tcW w:w="7541" w:type="dxa"/>
            <w:gridSpan w:val="9"/>
            <w:noWrap w:val="0"/>
            <w:vAlign w:val="top"/>
          </w:tcPr>
          <w:p w14:paraId="26BF263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合并疾病及治疗：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□有 □无 </w:t>
            </w:r>
          </w:p>
          <w:p w14:paraId="5E4B17A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1. 疾病：__________ 治疗药物：__________ 用法用量：_______________ </w:t>
            </w:r>
          </w:p>
          <w:p w14:paraId="6AE1BE7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2. 疾病：__________ 治疗药物：__________ 用法用量：_______________ </w:t>
            </w:r>
          </w:p>
          <w:p w14:paraId="7D95B9C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 疾病：__________ 治疗药物：__________ 用法用量：_______________</w:t>
            </w:r>
          </w:p>
        </w:tc>
      </w:tr>
      <w:tr w14:paraId="3E042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339" w:type="dxa"/>
            <w:gridSpan w:val="10"/>
            <w:noWrap w:val="0"/>
            <w:vAlign w:val="top"/>
          </w:tcPr>
          <w:p w14:paraId="3FEF226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SAE的医学术语(诊断)</w:t>
            </w:r>
            <w:r>
              <w:rPr>
                <w:rFonts w:hint="eastAsia"/>
                <w:color w:val="000000"/>
                <w:kern w:val="0"/>
                <w:szCs w:val="21"/>
              </w:rPr>
              <w:t>：</w:t>
            </w:r>
          </w:p>
        </w:tc>
      </w:tr>
      <w:tr w14:paraId="271F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1499" w:type="dxa"/>
            <w:gridSpan w:val="2"/>
            <w:noWrap w:val="0"/>
            <w:vAlign w:val="center"/>
          </w:tcPr>
          <w:p w14:paraId="34888DA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SAE情况</w:t>
            </w:r>
          </w:p>
        </w:tc>
        <w:tc>
          <w:tcPr>
            <w:tcW w:w="6840" w:type="dxa"/>
            <w:gridSpan w:val="8"/>
            <w:noWrap w:val="0"/>
            <w:vAlign w:val="top"/>
          </w:tcPr>
          <w:p w14:paraId="0568BDA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 死亡 ______年___月___日 </w:t>
            </w:r>
          </w:p>
          <w:p w14:paraId="58F58E0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 导致住院 □延长住院时间 □伤残 □功能障碍 </w:t>
            </w:r>
          </w:p>
          <w:p w14:paraId="2280ED4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 导致先天畸形 □危及生命 □其它：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</w:tc>
      </w:tr>
      <w:tr w14:paraId="162A0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3965" w:type="dxa"/>
            <w:gridSpan w:val="6"/>
            <w:noWrap w:val="0"/>
            <w:vAlign w:val="top"/>
          </w:tcPr>
          <w:p w14:paraId="0E7A33C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SAE发生时间：_______年 ___月___日 </w:t>
            </w:r>
          </w:p>
        </w:tc>
        <w:tc>
          <w:tcPr>
            <w:tcW w:w="4374" w:type="dxa"/>
            <w:gridSpan w:val="4"/>
            <w:noWrap w:val="0"/>
            <w:vAlign w:val="top"/>
          </w:tcPr>
          <w:p w14:paraId="5CD783E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研究者获知SAE时间：_______年 ___月___日 </w:t>
            </w:r>
          </w:p>
        </w:tc>
      </w:tr>
      <w:tr w14:paraId="56A9E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358" w:type="dxa"/>
            <w:gridSpan w:val="4"/>
            <w:noWrap w:val="0"/>
            <w:vAlign w:val="top"/>
          </w:tcPr>
          <w:p w14:paraId="4E8D988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对试验用药采取的措施 </w:t>
            </w:r>
          </w:p>
        </w:tc>
        <w:tc>
          <w:tcPr>
            <w:tcW w:w="5981" w:type="dxa"/>
            <w:gridSpan w:val="6"/>
            <w:noWrap w:val="0"/>
            <w:vAlign w:val="top"/>
          </w:tcPr>
          <w:p w14:paraId="2A03924D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□继续用药 □减小剂量 □药物暂停后又恢复 □停用药物 </w:t>
            </w:r>
          </w:p>
        </w:tc>
      </w:tr>
      <w:tr w14:paraId="4FDFC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358" w:type="dxa"/>
            <w:gridSpan w:val="4"/>
            <w:noWrap w:val="0"/>
            <w:vAlign w:val="top"/>
          </w:tcPr>
          <w:p w14:paraId="144568E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SAE转归 </w:t>
            </w:r>
          </w:p>
        </w:tc>
        <w:tc>
          <w:tcPr>
            <w:tcW w:w="5981" w:type="dxa"/>
            <w:gridSpan w:val="6"/>
            <w:noWrap w:val="0"/>
            <w:vAlign w:val="top"/>
          </w:tcPr>
          <w:p w14:paraId="365A165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 症状消失（后遗症 □有 □无） □症状持续 </w:t>
            </w:r>
          </w:p>
        </w:tc>
      </w:tr>
      <w:tr w14:paraId="17984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358" w:type="dxa"/>
            <w:gridSpan w:val="4"/>
            <w:noWrap w:val="0"/>
            <w:vAlign w:val="top"/>
          </w:tcPr>
          <w:p w14:paraId="77D4326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SAE与试验药的关系 </w:t>
            </w:r>
          </w:p>
        </w:tc>
        <w:tc>
          <w:tcPr>
            <w:tcW w:w="5981" w:type="dxa"/>
            <w:gridSpan w:val="6"/>
            <w:noWrap w:val="0"/>
            <w:vAlign w:val="top"/>
          </w:tcPr>
          <w:p w14:paraId="22A5B4A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□肯定有关 □很可能有关 □可能有关 □可能无关 □无关 </w:t>
            </w:r>
          </w:p>
        </w:tc>
      </w:tr>
      <w:tr w14:paraId="48F92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358" w:type="dxa"/>
            <w:gridSpan w:val="4"/>
            <w:noWrap w:val="0"/>
            <w:vAlign w:val="top"/>
          </w:tcPr>
          <w:p w14:paraId="4E3F4E43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SAE报道情况 </w:t>
            </w:r>
          </w:p>
        </w:tc>
        <w:tc>
          <w:tcPr>
            <w:tcW w:w="5981" w:type="dxa"/>
            <w:gridSpan w:val="6"/>
            <w:noWrap w:val="0"/>
            <w:vAlign w:val="top"/>
          </w:tcPr>
          <w:p w14:paraId="5478B76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国内： □有 □无 □不详； 国外： □有 □无 □不详 </w:t>
            </w:r>
          </w:p>
        </w:tc>
      </w:tr>
      <w:tr w14:paraId="6D9E8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7" w:hRule="atLeast"/>
          <w:jc w:val="center"/>
        </w:trPr>
        <w:tc>
          <w:tcPr>
            <w:tcW w:w="8339" w:type="dxa"/>
            <w:gridSpan w:val="10"/>
            <w:noWrap w:val="0"/>
            <w:vAlign w:val="top"/>
          </w:tcPr>
          <w:p w14:paraId="3E04653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SAE发生及处理的详细情况：</w:t>
            </w:r>
          </w:p>
          <w:p w14:paraId="6A1DF27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  <w:p w14:paraId="78BCE6DE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  <w:p w14:paraId="30C7E625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  <w:p w14:paraId="4867AB0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  <w:p w14:paraId="78CB00D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  <w:p w14:paraId="5358839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  <w:p w14:paraId="405F4E6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color w:val="000000"/>
                <w:kern w:val="0"/>
                <w:szCs w:val="21"/>
              </w:rPr>
            </w:pPr>
          </w:p>
          <w:p w14:paraId="04EF2FCC">
            <w:pPr>
              <w:tabs>
                <w:tab w:val="left" w:pos="5834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/>
                <w:color w:val="000000"/>
                <w:kern w:val="0"/>
                <w:szCs w:val="21"/>
              </w:rPr>
            </w:pPr>
          </w:p>
        </w:tc>
      </w:tr>
    </w:tbl>
    <w:p w14:paraId="405AB564">
      <w:pPr>
        <w:widowControl/>
        <w:spacing w:line="360" w:lineRule="auto"/>
        <w:jc w:val="left"/>
        <w:rPr>
          <w:szCs w:val="21"/>
        </w:rPr>
      </w:pPr>
    </w:p>
    <w:p w14:paraId="05ACA465">
      <w:pPr>
        <w:widowControl/>
        <w:spacing w:line="360" w:lineRule="auto"/>
        <w:jc w:val="left"/>
        <w:rPr>
          <w:szCs w:val="21"/>
        </w:rPr>
      </w:pPr>
      <w:r>
        <w:rPr>
          <w:szCs w:val="21"/>
        </w:rPr>
        <w:t xml:space="preserve">     </w:t>
      </w:r>
      <w:r>
        <w:rPr>
          <w:rFonts w:hint="eastAsia"/>
          <w:szCs w:val="21"/>
        </w:rPr>
        <w:t xml:space="preserve">    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 xml:space="preserve">                 </w:t>
      </w:r>
      <w:r>
        <w:rPr>
          <w:szCs w:val="21"/>
        </w:rPr>
        <w:t xml:space="preserve">报告人签名：              </w:t>
      </w:r>
      <w:r>
        <w:rPr>
          <w:rFonts w:hint="eastAsia"/>
          <w:szCs w:val="21"/>
        </w:rPr>
        <w:t>日期：</w:t>
      </w:r>
    </w:p>
    <w:p w14:paraId="73BD3A1C">
      <w:pPr>
        <w:widowControl/>
        <w:spacing w:line="360" w:lineRule="auto"/>
        <w:jc w:val="left"/>
        <w:rPr>
          <w:szCs w:val="21"/>
        </w:rPr>
      </w:pPr>
    </w:p>
    <w:p w14:paraId="2E76032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FA867">
    <w:pPr>
      <w:pStyle w:val="2"/>
      <w:jc w:val="both"/>
      <w:rPr>
        <w:rFonts w:eastAsia="华文楷体"/>
        <w:bCs/>
        <w:color w:val="000000"/>
      </w:rPr>
    </w:pPr>
    <w:r>
      <w:rPr>
        <w:rFonts w:eastAsia="华文楷体"/>
        <w:bCs/>
        <w:color w:val="000000"/>
      </w:rPr>
      <w:t>V</w:t>
    </w:r>
    <w:r>
      <w:rPr>
        <w:rFonts w:hint="eastAsia" w:eastAsia="华文楷体"/>
        <w:bCs/>
        <w:color w:val="000000"/>
      </w:rPr>
      <w:t>2.</w:t>
    </w:r>
    <w:r>
      <w:rPr>
        <w:rFonts w:hint="eastAsia" w:eastAsia="华文楷体"/>
        <w:bCs/>
        <w:color w:val="000000"/>
        <w:lang w:val="en-US" w:eastAsia="zh-CN"/>
      </w:rPr>
      <w:t>2</w:t>
    </w:r>
    <w:r>
      <w:rPr>
        <w:rFonts w:hint="eastAsia" w:eastAsia="华文楷体"/>
        <w:bCs/>
        <w:color w:val="000000"/>
      </w:rPr>
      <w:t xml:space="preserve">  </w:t>
    </w:r>
    <w:r>
      <w:rPr>
        <w:rFonts w:eastAsia="华文楷体"/>
        <w:bCs/>
        <w:color w:val="000000"/>
      </w:rPr>
      <w:t>执行日期：</w:t>
    </w:r>
    <w:r>
      <w:rPr>
        <w:rFonts w:hint="eastAsia" w:eastAsia="华文楷体"/>
        <w:bCs/>
        <w:color w:val="000000"/>
      </w:rPr>
      <w:t>2026年0</w:t>
    </w:r>
    <w:r>
      <w:rPr>
        <w:rFonts w:hint="eastAsia" w:eastAsia="华文楷体"/>
        <w:bCs/>
        <w:color w:val="000000"/>
        <w:lang w:val="en-US" w:eastAsia="zh-CN"/>
      </w:rPr>
      <w:t>9</w:t>
    </w:r>
    <w:r>
      <w:rPr>
        <w:rFonts w:hint="eastAsia" w:eastAsia="华文楷体"/>
        <w:bCs/>
        <w:color w:val="000000"/>
      </w:rPr>
      <w:t>月</w:t>
    </w:r>
    <w:r>
      <w:rPr>
        <w:rFonts w:hint="eastAsia" w:eastAsia="华文楷体"/>
        <w:bCs/>
        <w:color w:val="000000"/>
        <w:lang w:val="en-US" w:eastAsia="zh-CN"/>
      </w:rPr>
      <w:t>15</w:t>
    </w:r>
    <w:r>
      <w:rPr>
        <w:rFonts w:hint="eastAsia" w:eastAsia="华文楷体"/>
        <w:bCs/>
        <w:color w:val="000000"/>
      </w:rPr>
      <w:t xml:space="preserve">日          </w:t>
    </w:r>
    <w:r>
      <w:rPr>
        <w:rFonts w:eastAsia="华文楷体"/>
        <w:bCs/>
        <w:color w:val="000000"/>
      </w:rPr>
      <w:t xml:space="preserve">严重不良事件报告表     </w:t>
    </w:r>
    <w:r>
      <w:rPr>
        <w:rFonts w:hint="eastAsia" w:eastAsia="华文楷体"/>
        <w:bCs/>
        <w:color w:val="000000"/>
      </w:rPr>
      <w:t xml:space="preserve">      </w:t>
    </w:r>
    <w:r>
      <w:rPr>
        <w:rFonts w:eastAsia="华文楷体"/>
        <w:bCs/>
        <w:color w:val="000000"/>
      </w:rPr>
      <w:t xml:space="preserve">            第 页 共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359F9">
    <w:pPr>
      <w:pStyle w:val="3"/>
      <w:jc w:val="both"/>
      <w:rPr>
        <w:rFonts w:eastAsia="华文楷体"/>
      </w:rPr>
    </w:pPr>
    <w:r>
      <w:rPr>
        <w:rFonts w:eastAsia="华文楷体"/>
      </w:rPr>
      <w:drawing>
        <wp:inline distT="0" distB="0" distL="114300" distR="114300">
          <wp:extent cx="274320" cy="274320"/>
          <wp:effectExtent l="0" t="0" r="0" b="0"/>
          <wp:docPr id="1" name="图片 1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47aa422e7e8f51b1e075344dbb6bb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华文楷体"/>
      </w:rPr>
      <w:t xml:space="preserve">湖州市中心医院药物临床试验机构文件                                     </w:t>
    </w:r>
    <w:r>
      <w:rPr>
        <w:rFonts w:eastAsia="华文楷体"/>
        <w:szCs w:val="21"/>
      </w:rPr>
      <w:t>JG-SOP-007</w:t>
    </w:r>
    <w:r>
      <w:rPr>
        <w:rFonts w:hint="eastAsia" w:eastAsia="华文楷体"/>
        <w:szCs w:val="21"/>
      </w:rPr>
      <w:t>-BG01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83AF2"/>
    <w:rsid w:val="2D330DA4"/>
    <w:rsid w:val="4318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517</Words>
  <Characters>671</Characters>
  <Lines>0</Lines>
  <Paragraphs>0</Paragraphs>
  <TotalTime>0</TotalTime>
  <ScaleCrop>false</ScaleCrop>
  <LinksUpToDate>false</LinksUpToDate>
  <CharactersWithSpaces>907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2026-09-14T08:14:00Z</dcterms:created>
  <dc:creator>WPS_1531127426</dc:creator>
  <cp:lastModifiedBy>WPS_1531127426</cp:lastModifiedBy>
  <dcterms:modified xsi:type="dcterms:W3CDTF">2026-09-14T08:38:29Z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C18FFDE1F51C46FBBBDA477C79665244_11</vt:lpwstr>
  </property>
  <property fmtid="{D5CDD505-2E9C-101B-9397-08002B2CF9AE}" pid="4" name="KSOTemplateDocerSaveRecord">
    <vt:lpwstr>eyJoZGlkIjoiMWZiNDIzZjdlOTFhOWM1ZjlkNzUzNTczMmQ3YTA5YjUiLCJ1c2VySWQiOiIzODQ5MDA5OTMifQ==</vt:lpwstr>
  </property>
</Properties>
</file>